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="0094759D">
        <w:rPr>
          <w:sz w:val="25"/>
          <w:szCs w:val="25"/>
        </w:rPr>
        <w:t>1</w:t>
      </w:r>
      <w:r w:rsidR="00F76D82">
        <w:rPr>
          <w:sz w:val="25"/>
          <w:szCs w:val="25"/>
        </w:rPr>
        <w:t>5</w:t>
      </w:r>
      <w:r w:rsidRPr="004A6B34">
        <w:rPr>
          <w:sz w:val="25"/>
          <w:szCs w:val="25"/>
        </w:rPr>
        <w:t>-</w:t>
      </w:r>
      <w:r w:rsidR="002A2BAC">
        <w:rPr>
          <w:sz w:val="25"/>
          <w:szCs w:val="25"/>
        </w:rPr>
        <w:t>8</w:t>
      </w:r>
      <w:r w:rsidR="00F76D82">
        <w:rPr>
          <w:sz w:val="25"/>
          <w:szCs w:val="25"/>
        </w:rPr>
        <w:t>4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2A2BAC">
        <w:rPr>
          <w:sz w:val="25"/>
          <w:szCs w:val="25"/>
        </w:rPr>
        <w:t>29</w:t>
      </w:r>
      <w:r w:rsidR="00F76D82">
        <w:rPr>
          <w:sz w:val="25"/>
          <w:szCs w:val="25"/>
        </w:rPr>
        <w:t>7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1B5708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1B5708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1B5708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1B5708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1B5708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1B5708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установленны</w:t>
      </w:r>
      <w:r w:rsidRPr="00796E0A">
        <w:rPr>
          <w:sz w:val="25"/>
          <w:szCs w:val="25"/>
        </w:rPr>
        <w:t xml:space="preserve">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F76D82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="0094759D">
        <w:rPr>
          <w:sz w:val="25"/>
          <w:szCs w:val="25"/>
        </w:rPr>
        <w:t>0</w:t>
      </w:r>
      <w:r w:rsidR="00F76D82">
        <w:rPr>
          <w:sz w:val="25"/>
          <w:szCs w:val="25"/>
        </w:rPr>
        <w:t>8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1A3F0D">
        <w:rPr>
          <w:sz w:val="25"/>
          <w:szCs w:val="25"/>
        </w:rPr>
        <w:t>22</w:t>
      </w:r>
      <w:r w:rsidRPr="00796E0A" w:rsidR="00796E0A">
        <w:rPr>
          <w:sz w:val="25"/>
          <w:szCs w:val="25"/>
        </w:rPr>
        <w:t xml:space="preserve"> час</w:t>
      </w:r>
      <w:r w:rsidR="001A3F0D">
        <w:rPr>
          <w:sz w:val="25"/>
          <w:szCs w:val="25"/>
        </w:rPr>
        <w:t>а</w:t>
      </w:r>
      <w:r w:rsidRPr="00796E0A" w:rsidR="00796E0A">
        <w:rPr>
          <w:sz w:val="25"/>
          <w:szCs w:val="25"/>
        </w:rPr>
        <w:t xml:space="preserve"> </w:t>
      </w:r>
      <w:r w:rsidR="00F76D82">
        <w:rPr>
          <w:sz w:val="25"/>
          <w:szCs w:val="25"/>
        </w:rPr>
        <w:t>40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 xml:space="preserve">отсутствовал по месту жительства по адресу </w:t>
      </w:r>
      <w:r w:rsidR="001B5708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</w:t>
      </w:r>
      <w:r w:rsidRPr="00796E0A">
        <w:rPr>
          <w:sz w:val="25"/>
          <w:szCs w:val="25"/>
        </w:rPr>
        <w:t xml:space="preserve">невно, тем самым совершил административное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</w:t>
      </w:r>
      <w:r w:rsidR="004E301D">
        <w:rPr>
          <w:sz w:val="25"/>
          <w:szCs w:val="25"/>
        </w:rPr>
        <w:t>84</w:t>
      </w:r>
      <w:r w:rsidR="00F76D82">
        <w:rPr>
          <w:sz w:val="25"/>
          <w:szCs w:val="25"/>
        </w:rPr>
        <w:t>6</w:t>
      </w:r>
      <w:r w:rsidRPr="00796E0A" w:rsidR="00A6790D">
        <w:rPr>
          <w:sz w:val="25"/>
          <w:szCs w:val="25"/>
        </w:rPr>
        <w:t xml:space="preserve"> от </w:t>
      </w:r>
      <w:r w:rsidR="0094759D">
        <w:rPr>
          <w:sz w:val="25"/>
          <w:szCs w:val="25"/>
        </w:rPr>
        <w:t>1</w:t>
      </w:r>
      <w:r>
        <w:rPr>
          <w:sz w:val="25"/>
          <w:szCs w:val="25"/>
        </w:rPr>
        <w:t>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1A3F0D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1A3F0D">
        <w:rPr>
          <w:sz w:val="25"/>
          <w:szCs w:val="25"/>
        </w:rPr>
        <w:t xml:space="preserve">- рапорт оперативного дежурного дежурной части ОП № 3 (дислокация г.о.г. Покачи) МОМВД России «Нижневартовский» лейтенанта полиции </w:t>
      </w:r>
      <w:r w:rsidR="00F76D82">
        <w:rPr>
          <w:sz w:val="25"/>
          <w:szCs w:val="25"/>
        </w:rPr>
        <w:t>Щербакова Д.А</w:t>
      </w:r>
      <w:r w:rsidRPr="001A3F0D">
        <w:rPr>
          <w:sz w:val="25"/>
          <w:szCs w:val="25"/>
        </w:rPr>
        <w:t xml:space="preserve">. от </w:t>
      </w:r>
      <w:r w:rsidRPr="001A3F0D" w:rsidR="0094759D">
        <w:rPr>
          <w:sz w:val="25"/>
          <w:szCs w:val="25"/>
        </w:rPr>
        <w:t>0</w:t>
      </w:r>
      <w:r w:rsidR="00F76D82">
        <w:rPr>
          <w:sz w:val="25"/>
          <w:szCs w:val="25"/>
        </w:rPr>
        <w:t>8</w:t>
      </w:r>
      <w:r w:rsidRPr="001A3F0D">
        <w:rPr>
          <w:sz w:val="25"/>
          <w:szCs w:val="25"/>
        </w:rPr>
        <w:t xml:space="preserve"> февраля 2025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акт посещения поднадзорного лица по месту жительства или пребывания от </w:t>
      </w:r>
      <w:r w:rsidR="0094759D">
        <w:rPr>
          <w:sz w:val="25"/>
          <w:szCs w:val="25"/>
        </w:rPr>
        <w:t>0</w:t>
      </w:r>
      <w:r w:rsidR="00F76D82">
        <w:rPr>
          <w:sz w:val="25"/>
          <w:szCs w:val="25"/>
        </w:rPr>
        <w:t>8</w:t>
      </w:r>
      <w:r>
        <w:rPr>
          <w:sz w:val="25"/>
          <w:szCs w:val="25"/>
        </w:rPr>
        <w:t xml:space="preserve">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 Р.С. в рамках установленного административного надзора, запреще</w:t>
      </w:r>
      <w:r w:rsidRPr="00796E0A">
        <w:rPr>
          <w:sz w:val="25"/>
          <w:szCs w:val="25"/>
        </w:rPr>
        <w:t>но пребывание вне жилого помещения,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Нижневартовского районного суда от </w:t>
      </w:r>
      <w:r w:rsidRPr="00796E0A">
        <w:rPr>
          <w:sz w:val="25"/>
          <w:szCs w:val="25"/>
        </w:rPr>
        <w:t>1 ноября 2021 года на основании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20.00 часов до 06.00 часов ежедневно, за исключ</w:t>
      </w:r>
      <w:r w:rsidRPr="00796E0A">
        <w:rPr>
          <w:sz w:val="25"/>
          <w:szCs w:val="25"/>
        </w:rPr>
        <w:t>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заявление Митякина Р.С. от 13 августа 2024 года о перемене места жительства;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</w:t>
      </w:r>
      <w:r w:rsidRPr="00796E0A">
        <w:rPr>
          <w:sz w:val="25"/>
          <w:szCs w:val="25"/>
        </w:rPr>
        <w:t>.С. к административной ответственности по ч. 1 ст. 19.24 КоАП РФ от 20 мая 2024 года, постановление обжаловано не было и вступило в законную силу 31 мая 2024 года;</w:t>
      </w:r>
    </w:p>
    <w:p w:rsidR="00EE045C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</w:t>
      </w:r>
      <w:r w:rsidR="007E52BD">
        <w:rPr>
          <w:sz w:val="25"/>
          <w:szCs w:val="25"/>
        </w:rPr>
        <w:t xml:space="preserve">старшего инспектора НАН </w:t>
      </w:r>
      <w:r w:rsidRPr="00796E0A">
        <w:rPr>
          <w:sz w:val="25"/>
          <w:szCs w:val="25"/>
        </w:rPr>
        <w:t>ГУУП и ПДН ОП № 3 (дислокация г.о.г. Покачи) МОМВД России «</w:t>
      </w:r>
      <w:r w:rsidRPr="00796E0A">
        <w:rPr>
          <w:sz w:val="25"/>
          <w:szCs w:val="25"/>
        </w:rPr>
        <w:t xml:space="preserve">Нижневартовский» </w:t>
      </w:r>
      <w:r w:rsidR="007E52BD">
        <w:rPr>
          <w:sz w:val="25"/>
          <w:szCs w:val="25"/>
        </w:rPr>
        <w:t>старшего лейтенанта полиции Дученко Е</w:t>
      </w:r>
      <w:r w:rsidRPr="00796E0A">
        <w:rPr>
          <w:sz w:val="25"/>
          <w:szCs w:val="25"/>
        </w:rPr>
        <w:t>.</w:t>
      </w:r>
      <w:r w:rsidR="007E52BD">
        <w:rPr>
          <w:sz w:val="25"/>
          <w:szCs w:val="25"/>
        </w:rPr>
        <w:t>А</w:t>
      </w:r>
      <w:r w:rsidRPr="00796E0A">
        <w:rPr>
          <w:sz w:val="25"/>
          <w:szCs w:val="25"/>
        </w:rPr>
        <w:t xml:space="preserve">. от </w:t>
      </w:r>
      <w:r w:rsidR="00F76D82">
        <w:rPr>
          <w:sz w:val="25"/>
          <w:szCs w:val="25"/>
        </w:rPr>
        <w:t>10</w:t>
      </w:r>
      <w:r w:rsidRPr="00796E0A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5D06E7" w:rsidRPr="00796E0A" w:rsidP="005D06E7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паспорта на имя Митякина Р.С.;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 xml:space="preserve">В силу статьи 1 </w:t>
      </w:r>
      <w:r w:rsidRPr="00796E0A">
        <w:rPr>
          <w:sz w:val="25"/>
          <w:szCs w:val="25"/>
        </w:rPr>
        <w:t xml:space="preserve">Федерального закона  № 64-ФЗ «Об административном надзоре за лицами, освобожденными из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мест лишения с</w:t>
      </w:r>
      <w:r w:rsidRPr="00796E0A">
        <w:rPr>
          <w:sz w:val="25"/>
          <w:szCs w:val="25"/>
        </w:rPr>
        <w:t xml:space="preserve">вободы,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 </w:t>
      </w:r>
      <w:r w:rsidRPr="00796E0A">
        <w:rPr>
          <w:sz w:val="25"/>
          <w:szCs w:val="25"/>
        </w:rPr>
        <w:t>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</w:t>
      </w:r>
      <w:r w:rsidRPr="00796E0A">
        <w:rPr>
          <w:sz w:val="25"/>
          <w:szCs w:val="25"/>
        </w:rPr>
        <w:t>окупности по правилам ст. 26.11 КоАП РФ и, принимая во внимание, что Митякин Р.С. знал об установлении в отношении него административного надзора в виде запрета пребывания вне жилого помещения, являющегося местом жительства или пребывания, в период времени</w:t>
      </w:r>
      <w:r w:rsidRPr="00796E0A">
        <w:rPr>
          <w:sz w:val="25"/>
          <w:szCs w:val="25"/>
        </w:rPr>
        <w:t xml:space="preserve"> с 20.00 часов до 06.00 часов ежедневно, в нарушение установленного ограничения </w:t>
      </w:r>
      <w:r w:rsidR="002A2BAC">
        <w:rPr>
          <w:sz w:val="25"/>
          <w:szCs w:val="25"/>
        </w:rPr>
        <w:t>0</w:t>
      </w:r>
      <w:r w:rsidR="00F76D82">
        <w:rPr>
          <w:sz w:val="25"/>
          <w:szCs w:val="25"/>
        </w:rPr>
        <w:t>8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1A3F0D">
        <w:rPr>
          <w:sz w:val="25"/>
          <w:szCs w:val="25"/>
        </w:rPr>
        <w:t>22</w:t>
      </w:r>
      <w:r w:rsidRPr="00796E0A" w:rsidR="003E03A2">
        <w:rPr>
          <w:sz w:val="25"/>
          <w:szCs w:val="25"/>
        </w:rPr>
        <w:t xml:space="preserve"> час</w:t>
      </w:r>
      <w:r w:rsidR="001A3F0D">
        <w:rPr>
          <w:sz w:val="25"/>
          <w:szCs w:val="25"/>
        </w:rPr>
        <w:t>а</w:t>
      </w:r>
      <w:r w:rsidRPr="00796E0A" w:rsidR="003E03A2">
        <w:rPr>
          <w:sz w:val="25"/>
          <w:szCs w:val="25"/>
        </w:rPr>
        <w:t xml:space="preserve"> </w:t>
      </w:r>
      <w:r w:rsidR="00F76D82">
        <w:rPr>
          <w:sz w:val="25"/>
          <w:szCs w:val="25"/>
        </w:rPr>
        <w:t>40</w:t>
      </w:r>
      <w:r w:rsidRPr="00796E0A" w:rsidR="003E03A2">
        <w:rPr>
          <w:sz w:val="25"/>
          <w:szCs w:val="25"/>
        </w:rPr>
        <w:t xml:space="preserve"> минут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Вина Митякина Р.С. нашла своё подтвержден</w:t>
      </w:r>
      <w:r w:rsidRPr="00796E0A">
        <w:rPr>
          <w:sz w:val="25"/>
          <w:szCs w:val="25"/>
        </w:rPr>
        <w:t xml:space="preserve">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При назначении наказания суд учитывает характер совершенного правонарушения, личность виновного, его имущественное положение, наличие смягчающего административную</w:t>
      </w:r>
      <w:r w:rsidRPr="00796E0A">
        <w:rPr>
          <w:sz w:val="25"/>
          <w:szCs w:val="25"/>
        </w:rPr>
        <w:t xml:space="preserve"> ответственность  обстоятельства, предусмотренного ст. 4.2 КоАП РФ – признание вины, наличие обстоятельства, отягчающего административную ответственность, предусмотренную ст. 4.3 КоАП РФ – повторное совершение однородного правонарушения, и считает необходи</w:t>
      </w:r>
      <w:r w:rsidRPr="00796E0A">
        <w:rPr>
          <w:sz w:val="25"/>
          <w:szCs w:val="25"/>
        </w:rPr>
        <w:t xml:space="preserve">мым назначить Митякину Р.С. наказание в виде обязательных работ на максимальный срок, предусмотренный санкцией ч. 3 ст. 19.24 КоАП РФ.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Руководствуясь ст.  29.9</w:t>
      </w:r>
      <w:r w:rsidRPr="00796E0A">
        <w:rPr>
          <w:sz w:val="25"/>
          <w:szCs w:val="25"/>
        </w:rPr>
        <w:t xml:space="preserve">-29.11 Кодекса РФ об административных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 xml:space="preserve">Кодекса РФ об административных правонарушениях,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виде обязательных работ сроком на </w:t>
      </w:r>
      <w:r w:rsidR="008C1218">
        <w:rPr>
          <w:color w:val="000000"/>
          <w:sz w:val="25"/>
          <w:szCs w:val="25"/>
        </w:rPr>
        <w:t>2</w:t>
      </w:r>
      <w:r w:rsidRPr="00796E0A">
        <w:rPr>
          <w:color w:val="000000"/>
          <w:sz w:val="25"/>
          <w:szCs w:val="25"/>
        </w:rPr>
        <w:t>0 (</w:t>
      </w:r>
      <w:r w:rsidR="008C1218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</w:t>
      </w:r>
      <w:r w:rsidRPr="00796E0A">
        <w:rPr>
          <w:sz w:val="25"/>
          <w:szCs w:val="25"/>
        </w:rPr>
        <w:t>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аксимальное в</w:t>
      </w:r>
      <w:r w:rsidRPr="00796E0A">
        <w:rPr>
          <w:rFonts w:eastAsia="Calibri"/>
          <w:sz w:val="25"/>
          <w:szCs w:val="25"/>
          <w:lang w:eastAsia="en-US"/>
        </w:rPr>
        <w:t>ремя обязательных работ может быть увеличено до восьми часов в день в порядке, предусмотренном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Исполнение назначенного наказания возложить на Отделение судебных приставов по городу Покачи</w:t>
      </w:r>
      <w:r w:rsidRPr="00796E0A">
        <w:rPr>
          <w:sz w:val="25"/>
          <w:szCs w:val="25"/>
        </w:rPr>
        <w:t xml:space="preserve"> УФССП России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или получения копии постановления в Нижневартовский районный суд ХМАО - Югры через мирового судью судебного участка № 1 Нижневартовского судебного района.</w:t>
      </w:r>
      <w:r w:rsidRPr="00796E0A">
        <w:rPr>
          <w:sz w:val="25"/>
          <w:szCs w:val="25"/>
        </w:rPr>
        <w:t xml:space="preserve">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>на судебном участке №1 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2A2BAC">
        <w:rPr>
          <w:sz w:val="16"/>
          <w:szCs w:val="16"/>
        </w:rPr>
        <w:t>29</w:t>
      </w:r>
      <w:r w:rsidR="00F76D82">
        <w:rPr>
          <w:sz w:val="16"/>
          <w:szCs w:val="16"/>
        </w:rPr>
        <w:t>7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5708">
      <w:rPr>
        <w:noProof/>
      </w:rPr>
      <w:t>2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8222B"/>
    <w:rsid w:val="0008225B"/>
    <w:rsid w:val="000A5E1A"/>
    <w:rsid w:val="00101E4D"/>
    <w:rsid w:val="00114AB4"/>
    <w:rsid w:val="00173DF0"/>
    <w:rsid w:val="00196755"/>
    <w:rsid w:val="001A3F0D"/>
    <w:rsid w:val="001B5708"/>
    <w:rsid w:val="00253D7A"/>
    <w:rsid w:val="002A2BAC"/>
    <w:rsid w:val="002C2022"/>
    <w:rsid w:val="00322DFB"/>
    <w:rsid w:val="00323B9B"/>
    <w:rsid w:val="003B26B4"/>
    <w:rsid w:val="003E03A2"/>
    <w:rsid w:val="00407B54"/>
    <w:rsid w:val="004334C3"/>
    <w:rsid w:val="004A6B34"/>
    <w:rsid w:val="004A6E43"/>
    <w:rsid w:val="004C31F7"/>
    <w:rsid w:val="004E301D"/>
    <w:rsid w:val="004F1897"/>
    <w:rsid w:val="005976DA"/>
    <w:rsid w:val="005A1321"/>
    <w:rsid w:val="005B271D"/>
    <w:rsid w:val="005D06E7"/>
    <w:rsid w:val="00655B06"/>
    <w:rsid w:val="00663A5A"/>
    <w:rsid w:val="006C327B"/>
    <w:rsid w:val="006E11D7"/>
    <w:rsid w:val="00796E0A"/>
    <w:rsid w:val="007E52BD"/>
    <w:rsid w:val="007F2B0F"/>
    <w:rsid w:val="00825D27"/>
    <w:rsid w:val="008340B5"/>
    <w:rsid w:val="00856B62"/>
    <w:rsid w:val="008B0640"/>
    <w:rsid w:val="008B4D64"/>
    <w:rsid w:val="008C1218"/>
    <w:rsid w:val="008D080D"/>
    <w:rsid w:val="0094759D"/>
    <w:rsid w:val="00A21355"/>
    <w:rsid w:val="00A6790D"/>
    <w:rsid w:val="00A85E4A"/>
    <w:rsid w:val="00B23878"/>
    <w:rsid w:val="00B25272"/>
    <w:rsid w:val="00BB2CD4"/>
    <w:rsid w:val="00BB5427"/>
    <w:rsid w:val="00BF6EF0"/>
    <w:rsid w:val="00C86D95"/>
    <w:rsid w:val="00DE1227"/>
    <w:rsid w:val="00E8246B"/>
    <w:rsid w:val="00EE045C"/>
    <w:rsid w:val="00F76D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